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79" w:rsidRDefault="00FE6D79" w:rsidP="00FE6D79">
      <w:pPr>
        <w:ind w:left="-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D6C2C" wp14:editId="347B9B2B">
                <wp:simplePos x="0" y="0"/>
                <wp:positionH relativeFrom="column">
                  <wp:posOffset>-76200</wp:posOffset>
                </wp:positionH>
                <wp:positionV relativeFrom="paragraph">
                  <wp:posOffset>-213995</wp:posOffset>
                </wp:positionV>
                <wp:extent cx="1828800" cy="1828800"/>
                <wp:effectExtent l="0" t="0" r="0" b="127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6D79" w:rsidRPr="002C1CBF" w:rsidRDefault="00FE6D79" w:rsidP="00FE6D79">
                            <w:pPr>
                              <w:ind w:left="-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BBB59" w:themeColor="accent3"/>
                                <w:sz w:val="7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">
                                        <w14:srgbClr w14:val="0070C0"/>
                                      </w14:gs>
                                      <w14:gs w14:pos="36000">
                                        <w14:srgbClr w14:val="7030A0"/>
                                      </w14:gs>
                                      <w14:gs w14:pos="67000">
                                        <w14:srgbClr w14:val="C00000"/>
                                      </w14:gs>
                                      <w14:gs w14:pos="9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C1CBF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BBB59" w:themeColor="accent3"/>
                                <w:sz w:val="72"/>
                                <w:szCs w:val="72"/>
                                <w:shd w:val="clear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">
                                        <w14:srgbClr w14:val="0070C0"/>
                                      </w14:gs>
                                      <w14:gs w14:pos="36000">
                                        <w14:srgbClr w14:val="7030A0"/>
                                      </w14:gs>
                                      <w14:gs w14:pos="67000">
                                        <w14:srgbClr w14:val="C00000"/>
                                      </w14:gs>
                                      <w14:gs w14:pos="9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Волшебная страна «Ритмопластика»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8D6C2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6pt;margin-top:-16.8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" filled="f" stroked="f">
                <v:fill o:detectmouseclick="t"/>
                <v:textbox style="mso-fit-shape-to-text:t">
                  <w:txbxContent>
                    <w:p w:rsidR="00FE6D79" w:rsidRPr="002C1CBF" w:rsidRDefault="00FE6D79" w:rsidP="00FE6D79">
                      <w:pPr>
                        <w:ind w:left="-709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9BBB59" w:themeColor="accent3"/>
                          <w:sz w:val="72"/>
                          <w:szCs w:val="72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">
                                  <w14:srgbClr w14:val="0070C0"/>
                                </w14:gs>
                                <w14:gs w14:pos="36000">
                                  <w14:srgbClr w14:val="7030A0"/>
                                </w14:gs>
                                <w14:gs w14:pos="67000">
                                  <w14:srgbClr w14:val="C00000"/>
                                </w14:gs>
                                <w14:gs w14:pos="9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2C1CBF">
                        <w:rPr>
                          <w:rFonts w:ascii="Times New Roman" w:hAnsi="Times New Roman" w:cs="Times New Roman"/>
                          <w:b/>
                          <w:i/>
                          <w:color w:val="9BBB59" w:themeColor="accent3"/>
                          <w:sz w:val="72"/>
                          <w:szCs w:val="72"/>
                          <w:shd w:val="clear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">
                                  <w14:srgbClr w14:val="0070C0"/>
                                </w14:gs>
                                <w14:gs w14:pos="36000">
                                  <w14:srgbClr w14:val="7030A0"/>
                                </w14:gs>
                                <w14:gs w14:pos="67000">
                                  <w14:srgbClr w14:val="C00000"/>
                                </w14:gs>
                                <w14:gs w14:pos="9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Волшебная страна «Ритмопластика»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FE6D79" w:rsidRDefault="00FE6D79" w:rsidP="00FE6D79">
      <w:pPr>
        <w:ind w:left="-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</w:p>
    <w:p w:rsidR="00FE6D79" w:rsidRDefault="00FE6D79" w:rsidP="00FE6D79">
      <w:pPr>
        <w:ind w:left="-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</w:p>
    <w:p w:rsidR="00FE6D79" w:rsidRDefault="009F1FE5" w:rsidP="00FE6D79">
      <w:pPr>
        <w:ind w:left="-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Актуальность занятия ритмопластикой с детьми очевидна. Ритмопластика - это вид деятельности, в основе которого лежит музыка, а движения выражают музыкальный образ. Ритмопластика развивает у ребят, чувство ритма, творческие способности, нравственно-эстетические качества.</w:t>
      </w:r>
    </w:p>
    <w:p w:rsidR="00FE6D79" w:rsidRDefault="009F1FE5" w:rsidP="00FE6D79">
      <w:pPr>
        <w:ind w:left="-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Благодаря ритмопластики формируется правильная осанка, развивается сила, выносливость, увеличивается подвижность в суставах, улучшается координация движений, устраняются такие физические недостатки как сутулость, косолапость, искривление позвоночника и т.д.</w:t>
      </w:r>
    </w:p>
    <w:p w:rsidR="00FE6D79" w:rsidRPr="00FE6D79" w:rsidRDefault="009F1FE5" w:rsidP="00FE6D79">
      <w:pPr>
        <w:ind w:left="-709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Одной из основных направленностей ритмопластики является психологическое раскрепощение ребенка. Гармоничное соединение движения, музыки, игры, формирует атмосферу положительных эмоций, делают его поведение естественным и красивым.</w:t>
      </w:r>
      <w:r w:rsidRPr="00FE6D79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                                   </w:t>
      </w:r>
    </w:p>
    <w:p w:rsidR="009F1FE5" w:rsidRPr="00FE6D79" w:rsidRDefault="009F1FE5" w:rsidP="00FE6D79">
      <w:pPr>
        <w:ind w:left="-709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Музыкально двигательная деятельность, на занятиях ритмопластики как никакая другая, помогает общению детей не только с музыкой, но и друг с другом. Она учит детей видеть движения других, оценивать их в соответствии с восприятием музыкально двигательных образов.                       При этом у детей воспитывается способность не только содействовать, но и сопереживать действиям друг друга, коллективному действию.</w:t>
      </w:r>
    </w:p>
    <w:p w:rsidR="009F1FE5" w:rsidRPr="00FE6D79" w:rsidRDefault="009F1FE5" w:rsidP="00FE6D79">
      <w:pPr>
        <w:ind w:left="-709"/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lang w:eastAsia="en-US"/>
        </w:rPr>
        <w:t>На мой взгляд,</w:t>
      </w:r>
      <w:r w:rsidRPr="00FE6D7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данная методика является соединением языка движений с языком музыки, соотнесением пластических средств выразительности с музыкальными. Музыка задаёт не только темповые, ритмические, динамические характеристики движений, но и может стать основой образного содержания. </w:t>
      </w:r>
    </w:p>
    <w:p w:rsidR="009F1FE5" w:rsidRPr="00FE6D79" w:rsidRDefault="009F1FE5" w:rsidP="00FE6D79">
      <w:pPr>
        <w:ind w:left="-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lastRenderedPageBreak/>
        <w:t>Занятия по ритмопластике проводятся в игровой форме. Игровой метод придает воспитательно - образовательному процессу привлекательную форму, облегчает процесс запоминания и освоение упражнений, повышает эмоциональный фон занятий. Основу для ритмических композиций составляют простые движения.</w:t>
      </w:r>
    </w:p>
    <w:p w:rsidR="00FE6D79" w:rsidRDefault="009F1FE5" w:rsidP="00FE6D79">
      <w:pPr>
        <w:ind w:left="-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Игроритмика</w:t>
      </w:r>
      <w:proofErr w:type="spellEnd"/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 Является основой для развития чувства ритма и двигательных способностей детей, позволяющих свободно, красиво и координационно правильно выполнять движения под музыку. В этот раздел входят специальные упражнения для согласования движений с музыкой, музыкальные задания и игры.</w:t>
      </w:r>
    </w:p>
    <w:p w:rsidR="00FE6D79" w:rsidRDefault="009F1FE5" w:rsidP="00FE6D79">
      <w:pPr>
        <w:ind w:left="-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Игрогимнастика</w:t>
      </w:r>
      <w:proofErr w:type="spellEnd"/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.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 В раздел входят строевые, общеразвивающие упражнения, акробатические, направленные на расслабление мышц, укрепление осанки.</w:t>
      </w:r>
    </w:p>
    <w:p w:rsidR="009F1FE5" w:rsidRPr="00FE6D79" w:rsidRDefault="009F1FE5" w:rsidP="00FE6D79">
      <w:pPr>
        <w:ind w:left="-709"/>
        <w:jc w:val="both"/>
        <w:rPr>
          <w:rFonts w:ascii="Times New Roman" w:hAnsi="Times New Roman" w:cs="Times New Roman"/>
          <w:b/>
          <w:bCs/>
          <w:i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Игротанец</w:t>
      </w:r>
      <w:proofErr w:type="spellEnd"/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.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  Направлен на формирование у воспитанников танцевальных движений. В этот раздел входят танцевальные шаги, элементы хореографических упражнений, танцевальные формы (историко-бытовой, народный, современные ритмические танцы).</w:t>
      </w:r>
    </w:p>
    <w:p w:rsidR="00FE6D79" w:rsidRDefault="009F1FE5" w:rsidP="00FE6D79">
      <w:pPr>
        <w:ind w:left="-709"/>
        <w:jc w:val="both"/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Сюжетно-образные танцы 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Сюжетно-образные танцы направлены на развитие выразительности движений, чувства ритма, артистичности, развитие двигательной памяти в соответствии с музыкой и текстом песен.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</w:rPr>
        <w:br/>
      </w:r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Коммуникативные игры-танцы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 Особенность коммуникативных танцев-игр заключается в несложных движениях, включающие элементы невербального общения, смену партнёров, игровые задания (кто лучше пляшет) и т. д. В этих играх-танцах, как правило, есть игровые сюжеты, что облегчает их запоминание.</w:t>
      </w:r>
    </w:p>
    <w:p w:rsidR="002C1CBF" w:rsidRDefault="002C1CBF" w:rsidP="00FE6D79">
      <w:pPr>
        <w:ind w:left="-709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2C1CBF" w:rsidRDefault="002C1CBF" w:rsidP="00FE6D79">
      <w:pPr>
        <w:ind w:left="-709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2C1CBF" w:rsidRDefault="002C1CBF" w:rsidP="00FE6D79">
      <w:pPr>
        <w:ind w:left="-709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2C1CBF" w:rsidRDefault="002C1CBF" w:rsidP="00FE6D79">
      <w:pPr>
        <w:ind w:left="-709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:rsidR="009F1FE5" w:rsidRPr="002C1CBF" w:rsidRDefault="009F1FE5" w:rsidP="00FE6D79">
      <w:pPr>
        <w:ind w:left="-709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  <w:shd w:val="clear" w:color="auto" w:fill="FFFFFF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bookmarkEnd w:id="0"/>
      <w:r w:rsidRPr="002C1CBF">
        <w:rPr>
          <w:rFonts w:ascii="Times New Roman" w:hAnsi="Times New Roman" w:cs="Times New Roman"/>
          <w:b/>
          <w:i/>
          <w:color w:val="C00000"/>
          <w:sz w:val="48"/>
          <w:szCs w:val="48"/>
          <w:u w:val="single"/>
          <w:shd w:val="clear" w:color="auto" w:fill="FFFFFF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Нетрадиционные виды упражнений</w:t>
      </w:r>
    </w:p>
    <w:p w:rsidR="009F1FE5" w:rsidRPr="00FE6D79" w:rsidRDefault="009F1FE5" w:rsidP="00FE6D79">
      <w:pPr>
        <w:ind w:left="-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Игропластика</w:t>
      </w:r>
      <w:proofErr w:type="spellEnd"/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. 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 Основывается на нетрадиционной методике развития мышечной силы и гибкости занимающихся. Здесь используются упражнения </w:t>
      </w:r>
      <w:proofErr w:type="spellStart"/>
      <w:proofErr w:type="gramStart"/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стретчинга</w:t>
      </w:r>
      <w:proofErr w:type="spellEnd"/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,  ,</w:t>
      </w:r>
      <w:proofErr w:type="gramEnd"/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  выполняемые в сюжетной игровой форме без музыки.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</w:rPr>
        <w:br/>
      </w:r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Игровой самомассаж. 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Является основой для закаливания и оздоровления детского организма. Выполняя упражнения самомассажа в игровой форме, дети получают радость и хорошее настроение.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</w:rPr>
        <w:br/>
      </w:r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Пальчиковая гимнастика. 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Этот раздел служит для развития ручной умелости мелкой моторики и координации движений рук. Упражнения, превращают учебный процесс в увлекательную игру, не только обогащая внутренний мир ребенка, но и оказывая положительное воздействие на улучшение памяти, мышления, развивая фантазию.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</w:rPr>
        <w:br/>
      </w:r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Музыкально подвижные игры.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 Все дети любят играть, поэтому в программе используются музыкальные игры различного характера, а именно: сюжетно - ролевые игры, подвижные игры, общеразвивающие игры, игры для создания доверительных отношений в группе, игры направленные на развитие внимания ребёнка к самому себе, своим чувствам, игры на развитие слуха, чувства ритма, ориентации в пространстве.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</w:rPr>
        <w:br/>
      </w:r>
      <w:r w:rsidRPr="00FE6D79">
        <w:rPr>
          <w:rStyle w:val="a4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Креативная гимнастика.</w:t>
      </w:r>
      <w:r w:rsidRPr="00FE6D79">
        <w:rPr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 Предусматривает целенаправленную работу по применению нестандартных упражнений, специальных заданий, творческих игр, направленных на развитие выдумки, творческой инициативы</w:t>
      </w:r>
      <w:r w:rsidRPr="00FE6D79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  <w:r w:rsidRPr="00FE6D79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</w:p>
    <w:p w:rsidR="001C3D4F" w:rsidRPr="00FE6D79" w:rsidRDefault="001C3D4F" w:rsidP="00FE6D79">
      <w:pPr>
        <w:ind w:left="-709"/>
        <w:jc w:val="both"/>
        <w:rPr>
          <w:color w:val="000000" w:themeColor="text1"/>
          <w:sz w:val="32"/>
          <w:szCs w:val="32"/>
        </w:rPr>
      </w:pPr>
    </w:p>
    <w:sectPr w:rsidR="001C3D4F" w:rsidRPr="00FE6D79" w:rsidSect="00FE6D79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E5"/>
    <w:rsid w:val="001C3D4F"/>
    <w:rsid w:val="002C1CBF"/>
    <w:rsid w:val="009F1FE5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FBB9E-4ABF-4588-997F-F7444B12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FE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  <w:ind w:left="720"/>
      <w:contextualSpacing/>
    </w:pPr>
    <w:rPr>
      <w:rFonts w:ascii="Calibri" w:eastAsia="Calibri" w:hAnsi="Calibri" w:cs="Calibri"/>
      <w:lang w:eastAsia="en-US"/>
    </w:rPr>
  </w:style>
  <w:style w:type="character" w:styleId="a4">
    <w:name w:val="Strong"/>
    <w:basedOn w:val="a0"/>
    <w:uiPriority w:val="22"/>
    <w:qFormat/>
    <w:rsid w:val="009F1F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Ирина</cp:lastModifiedBy>
  <cp:revision>4</cp:revision>
  <dcterms:created xsi:type="dcterms:W3CDTF">2022-02-10T06:44:00Z</dcterms:created>
  <dcterms:modified xsi:type="dcterms:W3CDTF">2022-02-10T12:13:00Z</dcterms:modified>
</cp:coreProperties>
</file>